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D018" w14:textId="31BD97DF" w:rsidR="0071736D" w:rsidRDefault="002B6A59" w:rsidP="002B6A59">
      <w:pPr>
        <w:jc w:val="center"/>
      </w:pPr>
      <w:r>
        <w:rPr>
          <w:noProof/>
        </w:rPr>
        <w:drawing>
          <wp:inline distT="0" distB="0" distL="0" distR="0" wp14:anchorId="2B440D4A" wp14:editId="76C3B7CD">
            <wp:extent cx="981075" cy="981075"/>
            <wp:effectExtent l="0" t="0" r="9525" b="9525"/>
            <wp:docPr id="1174277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C6204" w14:textId="0F1E3AA9" w:rsidR="002B6A59" w:rsidRDefault="002B6A59" w:rsidP="002B6A59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>
        <w:rPr>
          <w:rFonts w:ascii="Bradley Hand ITC" w:hAnsi="Bradley Hand ITC"/>
          <w:b/>
          <w:bCs/>
          <w:i/>
          <w:iCs/>
          <w:sz w:val="28"/>
          <w:szCs w:val="28"/>
        </w:rPr>
        <w:t xml:space="preserve">Christmas Fayre At </w:t>
      </w:r>
      <w:proofErr w:type="gramStart"/>
      <w:r>
        <w:rPr>
          <w:rFonts w:ascii="Bradley Hand ITC" w:hAnsi="Bradley Hand ITC"/>
          <w:b/>
          <w:bCs/>
          <w:i/>
          <w:iCs/>
          <w:sz w:val="28"/>
          <w:szCs w:val="28"/>
        </w:rPr>
        <w:t>The</w:t>
      </w:r>
      <w:proofErr w:type="gramEnd"/>
      <w:r>
        <w:rPr>
          <w:rFonts w:ascii="Bradley Hand ITC" w:hAnsi="Bradley Hand ITC"/>
          <w:b/>
          <w:bCs/>
          <w:i/>
          <w:iCs/>
          <w:sz w:val="28"/>
          <w:szCs w:val="28"/>
        </w:rPr>
        <w:t xml:space="preserve"> Red Cow </w:t>
      </w:r>
    </w:p>
    <w:p w14:paraId="0E69A8AA" w14:textId="09632324" w:rsidR="002B6A59" w:rsidRDefault="002B6A59" w:rsidP="002B6A59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>
        <w:rPr>
          <w:rFonts w:ascii="Bradley Hand ITC" w:hAnsi="Bradley Hand ITC"/>
          <w:b/>
          <w:bCs/>
          <w:i/>
          <w:iCs/>
          <w:sz w:val="28"/>
          <w:szCs w:val="28"/>
        </w:rPr>
        <w:t>To Start</w:t>
      </w:r>
    </w:p>
    <w:p w14:paraId="0656A923" w14:textId="3F457727" w:rsidR="002B6A59" w:rsidRDefault="002B6A59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Roasted cauliflower and cheddar soup, herb oil, cheddar croutons, toasted bread and butter </w:t>
      </w:r>
    </w:p>
    <w:p w14:paraId="7866CED0" w14:textId="4B728D7D" w:rsidR="002B6A59" w:rsidRDefault="002B6A59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Homemade chicken liver and brandy pate, balsamic tomato and onion chutney, salad and toasted bread </w:t>
      </w:r>
    </w:p>
    <w:p w14:paraId="2597F75E" w14:textId="54167541" w:rsidR="002B6A59" w:rsidRDefault="002B6A59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>Slow cooked pulled beef croquette, tomato and mascarpone sauce, rocket and herb oil</w:t>
      </w:r>
    </w:p>
    <w:p w14:paraId="3557C26E" w14:textId="65BAB8EC" w:rsidR="002B6A59" w:rsidRDefault="002B6A59" w:rsidP="002B6A59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 w:rsidRPr="002B6A59">
        <w:rPr>
          <w:rFonts w:ascii="Bradley Hand ITC" w:hAnsi="Bradley Hand ITC"/>
          <w:b/>
          <w:bCs/>
          <w:i/>
          <w:iCs/>
          <w:sz w:val="28"/>
          <w:szCs w:val="28"/>
        </w:rPr>
        <w:t xml:space="preserve">For Main </w:t>
      </w:r>
    </w:p>
    <w:p w14:paraId="146F4475" w14:textId="1EFC4272" w:rsidR="002B6A59" w:rsidRDefault="002B6A59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Roasted Derbyshire turkey, rosemary roasted potatoes, creamed mashed potato, sauteed green vegetables and sprouts, roasted carrots, pigs in blankets, home made Yorkshire pudding and gravy </w:t>
      </w:r>
    </w:p>
    <w:p w14:paraId="3123E35C" w14:textId="3EB3BD67" w:rsidR="002B6A59" w:rsidRDefault="002B6A59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Slow cooked ballotine of beef, horseradish and chive mash, roasted vegetables, red wine and silver skin onion sauce </w:t>
      </w:r>
    </w:p>
    <w:p w14:paraId="14ED7869" w14:textId="5F8D8F0A" w:rsidR="002B6A59" w:rsidRDefault="002B6A59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Roasted butternut squash and red pepper filo pie, garlic buttered new potatoes, sautéed cabbage, roasted carrots, tomato and basil sauce </w:t>
      </w:r>
    </w:p>
    <w:p w14:paraId="4EE0FA7A" w14:textId="070120A9" w:rsidR="002B6A59" w:rsidRDefault="002B6A59" w:rsidP="002B6A59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>
        <w:rPr>
          <w:rFonts w:ascii="Bradley Hand ITC" w:hAnsi="Bradley Hand ITC"/>
          <w:b/>
          <w:bCs/>
          <w:i/>
          <w:iCs/>
          <w:sz w:val="28"/>
          <w:szCs w:val="28"/>
        </w:rPr>
        <w:t xml:space="preserve">For Dessert </w:t>
      </w:r>
    </w:p>
    <w:p w14:paraId="534D34B3" w14:textId="61957FB5" w:rsidR="002B6A59" w:rsidRDefault="006463CB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>Brandy-soaked Christmas pudding with brandy sauce</w:t>
      </w:r>
    </w:p>
    <w:p w14:paraId="530D91CB" w14:textId="1CBA4C7E" w:rsidR="006463CB" w:rsidRDefault="006463CB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Mulled wine berry trifle, Chantilly cream and toasted almonds </w:t>
      </w:r>
    </w:p>
    <w:p w14:paraId="75A14CCB" w14:textId="5A7F9576" w:rsidR="006463CB" w:rsidRDefault="006463CB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Homemade profiteroles, Belgian chocolate sauce, white chocolate crumb </w:t>
      </w:r>
    </w:p>
    <w:p w14:paraId="4700D0A3" w14:textId="2A90EA5D" w:rsidR="002B6A59" w:rsidRDefault="006463CB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Home made toffee and ginger sponge, toffee sauce, vanilla ice cream </w:t>
      </w:r>
    </w:p>
    <w:p w14:paraId="4A7C4C03" w14:textId="77777777" w:rsidR="006463CB" w:rsidRDefault="006463CB" w:rsidP="006463CB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</w:p>
    <w:p w14:paraId="6636363D" w14:textId="48CBB8C5" w:rsidR="006463CB" w:rsidRDefault="006463CB" w:rsidP="006463CB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>
        <w:rPr>
          <w:rFonts w:ascii="Bradley Hand ITC" w:hAnsi="Bradley Hand ITC"/>
          <w:b/>
          <w:bCs/>
          <w:i/>
          <w:iCs/>
          <w:sz w:val="28"/>
          <w:szCs w:val="28"/>
        </w:rPr>
        <w:t>From Tuesday 2</w:t>
      </w:r>
      <w:r w:rsidRPr="002B6A59">
        <w:rPr>
          <w:rFonts w:ascii="Bradley Hand ITC" w:hAnsi="Bradley Hand ITC"/>
          <w:b/>
          <w:bCs/>
          <w:i/>
          <w:iCs/>
          <w:sz w:val="28"/>
          <w:szCs w:val="28"/>
          <w:vertAlign w:val="superscript"/>
        </w:rPr>
        <w:t>nd</w:t>
      </w:r>
      <w:r>
        <w:rPr>
          <w:rFonts w:ascii="Bradley Hand ITC" w:hAnsi="Bradley Hand ITC"/>
          <w:b/>
          <w:bCs/>
          <w:i/>
          <w:iCs/>
          <w:sz w:val="28"/>
          <w:szCs w:val="28"/>
        </w:rPr>
        <w:t xml:space="preserve"> December until Tuesday 23</w:t>
      </w:r>
      <w:r w:rsidRPr="002B6A59">
        <w:rPr>
          <w:rFonts w:ascii="Bradley Hand ITC" w:hAnsi="Bradley Hand ITC"/>
          <w:b/>
          <w:bCs/>
          <w:i/>
          <w:iCs/>
          <w:sz w:val="28"/>
          <w:szCs w:val="28"/>
          <w:vertAlign w:val="superscript"/>
        </w:rPr>
        <w:t>rd</w:t>
      </w:r>
      <w:r>
        <w:rPr>
          <w:rFonts w:ascii="Bradley Hand ITC" w:hAnsi="Bradley Hand ITC"/>
          <w:b/>
          <w:bCs/>
          <w:i/>
          <w:iCs/>
          <w:sz w:val="28"/>
          <w:szCs w:val="28"/>
        </w:rPr>
        <w:t xml:space="preserve"> December </w:t>
      </w:r>
    </w:p>
    <w:p w14:paraId="03E4AF03" w14:textId="38CE27BE" w:rsidR="006463CB" w:rsidRDefault="00313501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Mian course only £15.95        </w:t>
      </w:r>
      <w:r w:rsidR="006463CB">
        <w:rPr>
          <w:rFonts w:ascii="Bradley Hand ITC" w:hAnsi="Bradley Hand ITC"/>
          <w:i/>
          <w:iCs/>
          <w:sz w:val="28"/>
          <w:szCs w:val="28"/>
        </w:rPr>
        <w:t>Two courses £</w:t>
      </w:r>
      <w:r>
        <w:rPr>
          <w:rFonts w:ascii="Bradley Hand ITC" w:hAnsi="Bradley Hand ITC"/>
          <w:i/>
          <w:iCs/>
          <w:sz w:val="28"/>
          <w:szCs w:val="28"/>
        </w:rPr>
        <w:t>23.95</w:t>
      </w:r>
    </w:p>
    <w:p w14:paraId="6CB15FD3" w14:textId="57D78654" w:rsidR="00313501" w:rsidRPr="002B6A59" w:rsidRDefault="006463CB" w:rsidP="002B6A59">
      <w:pPr>
        <w:jc w:val="center"/>
        <w:rPr>
          <w:rFonts w:ascii="Bradley Hand ITC" w:hAnsi="Bradley Hand ITC"/>
          <w:i/>
          <w:iCs/>
          <w:sz w:val="28"/>
          <w:szCs w:val="28"/>
        </w:rPr>
      </w:pPr>
      <w:r>
        <w:rPr>
          <w:rFonts w:ascii="Bradley Hand ITC" w:hAnsi="Bradley Hand ITC"/>
          <w:i/>
          <w:iCs/>
          <w:sz w:val="28"/>
          <w:szCs w:val="28"/>
        </w:rPr>
        <w:t xml:space="preserve">Three courses £ </w:t>
      </w:r>
      <w:r w:rsidR="00313501">
        <w:rPr>
          <w:rFonts w:ascii="Bradley Hand ITC" w:hAnsi="Bradley Hand ITC"/>
          <w:i/>
          <w:iCs/>
          <w:sz w:val="28"/>
          <w:szCs w:val="28"/>
        </w:rPr>
        <w:t>29.95</w:t>
      </w:r>
    </w:p>
    <w:sectPr w:rsidR="00313501" w:rsidRPr="002B6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59"/>
    <w:rsid w:val="002B6A59"/>
    <w:rsid w:val="00313501"/>
    <w:rsid w:val="00385E23"/>
    <w:rsid w:val="006463CB"/>
    <w:rsid w:val="006D535C"/>
    <w:rsid w:val="0071736D"/>
    <w:rsid w:val="00C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35A151"/>
  <w15:chartTrackingRefBased/>
  <w15:docId w15:val="{8A3744AE-5D5E-4147-96B6-BA4A1F70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Dunkley</dc:creator>
  <cp:keywords/>
  <dc:description/>
  <cp:lastModifiedBy>Mark Dunkley</cp:lastModifiedBy>
  <cp:revision>1</cp:revision>
  <cp:lastPrinted>2025-08-07T13:22:00Z</cp:lastPrinted>
  <dcterms:created xsi:type="dcterms:W3CDTF">2025-08-07T11:42:00Z</dcterms:created>
  <dcterms:modified xsi:type="dcterms:W3CDTF">2025-08-07T13:23:00Z</dcterms:modified>
</cp:coreProperties>
</file>